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6912"/>
      </w:tblGrid>
      <w:tr w:rsidR="00354046" w:rsidRPr="00F805F7" w14:paraId="6E1465D4" w14:textId="77777777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9FB4D" w14:textId="1148D892" w:rsidR="00354046" w:rsidRPr="00F805F7" w:rsidRDefault="008866B3">
            <w:pPr>
              <w:snapToGrid w:val="0"/>
              <w:jc w:val="center"/>
              <w:rPr>
                <w:rFonts w:ascii="Arial" w:hAnsi="Arial" w:cs="Arial"/>
                <w:b/>
                <w:bCs/>
                <w:lang w:eastAsia="fr-FR"/>
              </w:rPr>
            </w:pPr>
            <w:r w:rsidRPr="00F805F7">
              <w:rPr>
                <w:b/>
                <w:bCs/>
                <w:noProof/>
              </w:rPr>
              <w:drawing>
                <wp:anchor distT="0" distB="0" distL="114935" distR="114935" simplePos="0" relativeHeight="251657728" behindDoc="0" locked="0" layoutInCell="1" allowOverlap="1" wp14:anchorId="56874513" wp14:editId="10E3E159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160020</wp:posOffset>
                  </wp:positionV>
                  <wp:extent cx="1204595" cy="1005205"/>
                  <wp:effectExtent l="0" t="0" r="0" b="0"/>
                  <wp:wrapTight wrapText="bothSides">
                    <wp:wrapPolygon edited="0">
                      <wp:start x="0" y="0"/>
                      <wp:lineTo x="0" y="21286"/>
                      <wp:lineTo x="21179" y="21286"/>
                      <wp:lineTo x="21179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47" t="-55" r="-47" b="-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595" cy="1005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7FA1" w14:textId="77777777" w:rsidR="00354046" w:rsidRPr="00F805F7" w:rsidRDefault="00354046">
            <w:pPr>
              <w:overflowPunct w:val="0"/>
              <w:autoSpaceDE w:val="0"/>
              <w:jc w:val="center"/>
              <w:textAlignment w:val="baseline"/>
              <w:rPr>
                <w:b/>
                <w:bCs/>
              </w:rPr>
            </w:pPr>
            <w:r w:rsidRPr="00F805F7">
              <w:rPr>
                <w:rFonts w:ascii="Arial" w:hAnsi="Arial" w:cs="Arial"/>
                <w:b/>
                <w:bCs/>
              </w:rPr>
              <w:t>INSTITUT POLYTECHNIQUE DE GRENOBLE</w:t>
            </w:r>
          </w:p>
          <w:p w14:paraId="7EAF2857" w14:textId="77777777" w:rsidR="00354046" w:rsidRPr="00F805F7" w:rsidRDefault="00354046">
            <w:pPr>
              <w:overflowPunct w:val="0"/>
              <w:autoSpaceDE w:val="0"/>
              <w:spacing w:after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  <w:p w14:paraId="20AB7E2E" w14:textId="77777777" w:rsidR="00354046" w:rsidRPr="00F805F7" w:rsidRDefault="00F805F7">
            <w:pPr>
              <w:overflowPunct w:val="0"/>
              <w:autoSpaceDE w:val="0"/>
              <w:jc w:val="center"/>
              <w:textAlignment w:val="baseline"/>
              <w:rPr>
                <w:b/>
                <w:bCs/>
              </w:rPr>
            </w:pPr>
            <w:r w:rsidRPr="00F805F7">
              <w:rPr>
                <w:rFonts w:ascii="Arial" w:eastAsia="Arial" w:hAnsi="Arial" w:cs="Arial"/>
                <w:b/>
                <w:bCs/>
                <w:color w:val="000000"/>
                <w:sz w:val="28"/>
              </w:rPr>
              <w:t>MAINTENANCE DES SYSTEMES DE SECURITE INCENDIE MULTIMARQUE DE L’INSTITUT POLYTECHNIQUE DE GRENOBLE</w:t>
            </w:r>
          </w:p>
        </w:tc>
      </w:tr>
    </w:tbl>
    <w:p w14:paraId="1F935BEC" w14:textId="77777777" w:rsidR="00354046" w:rsidRPr="00F805F7" w:rsidRDefault="00354046">
      <w:pPr>
        <w:jc w:val="center"/>
        <w:rPr>
          <w:rFonts w:ascii="Arial" w:hAnsi="Arial" w:cs="Arial"/>
          <w:b/>
          <w:bCs/>
        </w:rPr>
      </w:pPr>
    </w:p>
    <w:p w14:paraId="733A2168" w14:textId="77777777" w:rsidR="00354046" w:rsidRPr="00F805F7" w:rsidRDefault="003540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after="60" w:line="360" w:lineRule="atLeast"/>
        <w:ind w:right="-1"/>
        <w:jc w:val="center"/>
        <w:rPr>
          <w:rFonts w:ascii="Arial" w:hAnsi="Arial" w:cs="Arial"/>
          <w:b/>
          <w:bCs/>
          <w:sz w:val="28"/>
          <w:szCs w:val="28"/>
        </w:rPr>
      </w:pPr>
      <w:r w:rsidRPr="00F805F7">
        <w:rPr>
          <w:rFonts w:ascii="Arial" w:hAnsi="Arial" w:cs="Arial"/>
          <w:b/>
          <w:bCs/>
          <w:sz w:val="28"/>
          <w:szCs w:val="28"/>
        </w:rPr>
        <w:t>CADRE DE REPONSE TECHNIQUE</w:t>
      </w:r>
    </w:p>
    <w:p w14:paraId="18208739" w14:textId="77777777" w:rsidR="00763855" w:rsidRPr="00F805F7" w:rsidRDefault="00763855" w:rsidP="00763855">
      <w:pPr>
        <w:pStyle w:val="NormalWeb"/>
        <w:spacing w:line="216" w:lineRule="auto"/>
        <w:jc w:val="center"/>
        <w:rPr>
          <w:rFonts w:ascii="Arial" w:eastAsia="Arial" w:hAnsi="Arial" w:cs="Arial"/>
          <w:b/>
          <w:bCs/>
          <w:caps/>
          <w:color w:val="FF0000"/>
          <w:sz w:val="28"/>
          <w:szCs w:val="22"/>
        </w:rPr>
      </w:pPr>
    </w:p>
    <w:p w14:paraId="32F053AD" w14:textId="77777777" w:rsidR="00354046" w:rsidRPr="00F805F7" w:rsidRDefault="00354046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14:paraId="48C6CFA4" w14:textId="77777777" w:rsidR="00F805F7" w:rsidRDefault="00354046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  <w:bCs/>
        </w:rPr>
      </w:pPr>
      <w:r w:rsidRPr="00F805F7">
        <w:rPr>
          <w:rFonts w:ascii="Arial" w:hAnsi="Arial" w:cs="Arial"/>
          <w:b/>
          <w:bCs/>
        </w:rPr>
        <w:t xml:space="preserve">Soumissionnaire : </w:t>
      </w:r>
      <w:r w:rsidR="00F805F7" w:rsidRPr="00F805F7">
        <w:rPr>
          <w:rFonts w:ascii="Arial" w:hAnsi="Arial" w:cs="Arial"/>
          <w:b/>
          <w:bCs/>
          <w:highlight w:val="yellow"/>
        </w:rPr>
        <w:t>………</w:t>
      </w:r>
      <w:proofErr w:type="gramStart"/>
      <w:r w:rsidR="00F805F7" w:rsidRPr="00F805F7">
        <w:rPr>
          <w:rFonts w:ascii="Arial" w:hAnsi="Arial" w:cs="Arial"/>
          <w:b/>
          <w:bCs/>
          <w:highlight w:val="yellow"/>
        </w:rPr>
        <w:t>…….</w:t>
      </w:r>
      <w:proofErr w:type="gramEnd"/>
      <w:r w:rsidR="00F805F7" w:rsidRPr="00F805F7">
        <w:rPr>
          <w:rFonts w:ascii="Arial" w:hAnsi="Arial" w:cs="Arial"/>
          <w:b/>
          <w:bCs/>
          <w:highlight w:val="yellow"/>
        </w:rPr>
        <w:t>.</w:t>
      </w:r>
    </w:p>
    <w:p w14:paraId="0E189E79" w14:textId="77777777" w:rsidR="00F805F7" w:rsidRDefault="00F805F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Lot concerné : </w:t>
      </w:r>
      <w:r w:rsidRPr="00F805F7">
        <w:rPr>
          <w:rFonts w:ascii="Arial" w:hAnsi="Arial" w:cs="Arial"/>
          <w:b/>
          <w:bCs/>
          <w:highlight w:val="yellow"/>
        </w:rPr>
        <w:t>………………</w:t>
      </w:r>
    </w:p>
    <w:p w14:paraId="61843DE7" w14:textId="77777777" w:rsidR="00F805F7" w:rsidRDefault="00F805F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2947BEBB" w14:textId="77777777" w:rsidR="00F805F7" w:rsidRDefault="00F805F7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Rappel des lots :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805F7" w:rsidRPr="00CB758E" w14:paraId="594E407F" w14:textId="77777777" w:rsidTr="000F41A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CD06B" w14:textId="77777777" w:rsidR="00F805F7" w:rsidRPr="00CB758E" w:rsidRDefault="00F805F7" w:rsidP="000F41A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7376" w14:textId="77777777" w:rsidR="00F805F7" w:rsidRPr="00CB758E" w:rsidRDefault="00F805F7" w:rsidP="000F41AB">
            <w:pPr>
              <w:spacing w:before="80" w:after="20"/>
              <w:ind w:right="80"/>
              <w:rPr>
                <w:rFonts w:ascii="Arial" w:eastAsia="Arial" w:hAnsi="Arial" w:cs="Arial"/>
                <w:color w:val="000000"/>
              </w:rPr>
            </w:pPr>
            <w:bookmarkStart w:id="0" w:name="_Hlk213166084"/>
            <w:r w:rsidRPr="00CB758E">
              <w:rPr>
                <w:rFonts w:ascii="Arial" w:eastAsia="Arial" w:hAnsi="Arial" w:cs="Arial"/>
                <w:color w:val="000000"/>
              </w:rPr>
              <w:t>Maintenance des Systèmes de Sécurité Incendie des bâtiments situés sur le site Viallet (Grenoble)</w:t>
            </w:r>
            <w:bookmarkEnd w:id="0"/>
          </w:p>
        </w:tc>
      </w:tr>
      <w:tr w:rsidR="00F805F7" w:rsidRPr="00CB758E" w14:paraId="53A598F9" w14:textId="77777777" w:rsidTr="000F41A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1EAE" w14:textId="77777777" w:rsidR="00F805F7" w:rsidRPr="00CB758E" w:rsidRDefault="00F805F7" w:rsidP="000F41A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CB2E" w14:textId="77777777" w:rsidR="00F805F7" w:rsidRPr="00CB758E" w:rsidRDefault="00F805F7" w:rsidP="000F41AB">
            <w:pPr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 xml:space="preserve">Maintenance des Systèmes de Sécurité Incendie des bâtiments situés sur le site </w:t>
            </w:r>
            <w:proofErr w:type="spellStart"/>
            <w:r w:rsidRPr="00CB758E">
              <w:rPr>
                <w:rFonts w:ascii="Arial" w:eastAsia="Arial" w:hAnsi="Arial" w:cs="Arial"/>
                <w:color w:val="000000"/>
              </w:rPr>
              <w:t>Minatec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/ Escape </w:t>
            </w:r>
            <w:r w:rsidRPr="00CB758E">
              <w:rPr>
                <w:rFonts w:ascii="Arial" w:eastAsia="Arial" w:hAnsi="Arial" w:cs="Arial"/>
                <w:color w:val="000000"/>
              </w:rPr>
              <w:t>(Grenoble)</w:t>
            </w:r>
          </w:p>
        </w:tc>
      </w:tr>
      <w:tr w:rsidR="00F805F7" w:rsidRPr="00CB758E" w14:paraId="10D08192" w14:textId="77777777" w:rsidTr="000F41A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A6C90" w14:textId="77777777" w:rsidR="00F805F7" w:rsidRPr="00CB758E" w:rsidRDefault="00F805F7" w:rsidP="000F41A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39D90" w14:textId="77777777" w:rsidR="00F805F7" w:rsidRPr="00CB758E" w:rsidRDefault="00F805F7" w:rsidP="000F41AB">
            <w:pPr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>Maintenance des Systèmes de Sécurité Incendie des bâtiments situés sur le campus de Saint-Martin d’Hères</w:t>
            </w:r>
          </w:p>
        </w:tc>
      </w:tr>
      <w:tr w:rsidR="00F805F7" w:rsidRPr="00CB758E" w14:paraId="5AEA938C" w14:textId="77777777" w:rsidTr="000F41A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72DD" w14:textId="77777777" w:rsidR="00F805F7" w:rsidRPr="00CB758E" w:rsidRDefault="00F805F7" w:rsidP="000F41AB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E644B" w14:textId="77777777" w:rsidR="00F805F7" w:rsidRPr="00CB758E" w:rsidRDefault="00F805F7" w:rsidP="000F41AB">
            <w:pPr>
              <w:rPr>
                <w:rFonts w:ascii="Arial" w:eastAsia="Arial" w:hAnsi="Arial" w:cs="Arial"/>
                <w:color w:val="000000"/>
              </w:rPr>
            </w:pPr>
            <w:r w:rsidRPr="00CB758E">
              <w:rPr>
                <w:rFonts w:ascii="Arial" w:eastAsia="Arial" w:hAnsi="Arial" w:cs="Arial"/>
                <w:color w:val="000000"/>
              </w:rPr>
              <w:t xml:space="preserve">Maintenance des Systèmes de Sécurité Incendie des bâtiments situés sur le site Valence </w:t>
            </w:r>
          </w:p>
        </w:tc>
      </w:tr>
    </w:tbl>
    <w:p w14:paraId="742B36E6" w14:textId="77777777" w:rsidR="00354046" w:rsidRPr="00F805F7" w:rsidRDefault="00354046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BE5F1"/>
        <w:spacing w:before="960"/>
        <w:ind w:right="-1"/>
        <w:rPr>
          <w:b/>
          <w:bCs/>
        </w:rPr>
      </w:pPr>
      <w:r w:rsidRPr="00F805F7">
        <w:rPr>
          <w:rFonts w:ascii="Arial" w:hAnsi="Arial" w:cs="Arial"/>
          <w:b/>
          <w:bCs/>
          <w:color w:val="17365D"/>
          <w:sz w:val="24"/>
        </w:rPr>
        <w:t>Interlocuteur(s)</w:t>
      </w:r>
      <w:r w:rsidR="00F805F7">
        <w:rPr>
          <w:rFonts w:ascii="Arial" w:hAnsi="Arial" w:cs="Arial"/>
          <w:b/>
          <w:bCs/>
          <w:color w:val="17365D"/>
          <w:sz w:val="24"/>
        </w:rPr>
        <w:t xml:space="preserve"> </w:t>
      </w:r>
      <w:r w:rsidRPr="00F805F7">
        <w:rPr>
          <w:rFonts w:ascii="Arial" w:hAnsi="Arial" w:cs="Arial"/>
          <w:b/>
          <w:bCs/>
          <w:color w:val="17365D"/>
          <w:sz w:val="24"/>
        </w:rPr>
        <w:t>référent(s) dédié(s) à l’exécution du marché</w:t>
      </w:r>
    </w:p>
    <w:p w14:paraId="38E61BFA" w14:textId="77777777" w:rsidR="00354046" w:rsidRPr="00F805F7" w:rsidRDefault="003540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tabs>
          <w:tab w:val="left" w:pos="9072"/>
        </w:tabs>
        <w:spacing w:before="144" w:after="144"/>
        <w:ind w:right="425"/>
        <w:rPr>
          <w:b/>
          <w:bCs/>
        </w:rPr>
      </w:pPr>
      <w:r w:rsidRPr="00F805F7">
        <w:rPr>
          <w:rFonts w:ascii="Arial" w:hAnsi="Arial" w:cs="Arial"/>
          <w:b/>
          <w:bCs/>
        </w:rPr>
        <w:t xml:space="preserve">Nom - Prénom : </w:t>
      </w:r>
    </w:p>
    <w:p w14:paraId="6ECC1A90" w14:textId="77777777" w:rsidR="00354046" w:rsidRPr="00F805F7" w:rsidRDefault="003540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spacing w:before="144" w:after="144"/>
        <w:ind w:right="425"/>
        <w:rPr>
          <w:b/>
          <w:bCs/>
        </w:rPr>
      </w:pPr>
      <w:r w:rsidRPr="00F805F7">
        <w:rPr>
          <w:rFonts w:ascii="Arial" w:hAnsi="Arial" w:cs="Arial"/>
          <w:b/>
          <w:bCs/>
        </w:rPr>
        <w:t xml:space="preserve">Adresse : </w:t>
      </w:r>
    </w:p>
    <w:p w14:paraId="2723F0DD" w14:textId="77777777" w:rsidR="00354046" w:rsidRPr="00F805F7" w:rsidRDefault="00354046">
      <w:pPr>
        <w:pStyle w:val="En-t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spacing w:before="144" w:after="144"/>
        <w:ind w:right="425"/>
        <w:jc w:val="both"/>
        <w:rPr>
          <w:b/>
          <w:bCs/>
        </w:rPr>
      </w:pPr>
      <w:r w:rsidRPr="00F805F7">
        <w:rPr>
          <w:rFonts w:ascii="Arial" w:hAnsi="Arial" w:cs="Arial"/>
          <w:b/>
          <w:bCs/>
        </w:rPr>
        <w:t>Téléphone :</w:t>
      </w:r>
    </w:p>
    <w:p w14:paraId="28DC0D27" w14:textId="77777777" w:rsidR="00354046" w:rsidRPr="00F805F7" w:rsidRDefault="00354046">
      <w:pPr>
        <w:pStyle w:val="En-t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5" w:color="000000"/>
        </w:pBdr>
        <w:tabs>
          <w:tab w:val="clear" w:pos="9072"/>
        </w:tabs>
        <w:spacing w:before="144" w:after="144"/>
        <w:ind w:right="425"/>
        <w:jc w:val="both"/>
        <w:rPr>
          <w:b/>
          <w:bCs/>
        </w:rPr>
      </w:pPr>
      <w:r w:rsidRPr="00F805F7">
        <w:rPr>
          <w:rFonts w:ascii="Arial" w:hAnsi="Arial" w:cs="Arial"/>
          <w:b/>
          <w:bCs/>
        </w:rPr>
        <w:t>Courriel :</w:t>
      </w:r>
    </w:p>
    <w:p w14:paraId="1CF153DB" w14:textId="77777777" w:rsidR="00354046" w:rsidRPr="00F805F7" w:rsidRDefault="00354046">
      <w:pPr>
        <w:ind w:right="-710"/>
        <w:rPr>
          <w:rFonts w:cs="Calibri"/>
          <w:b/>
          <w:bCs/>
          <w:caps/>
          <w:sz w:val="24"/>
        </w:rPr>
      </w:pPr>
    </w:p>
    <w:p w14:paraId="712AC55B" w14:textId="77777777" w:rsidR="00354046" w:rsidRPr="00F805F7" w:rsidRDefault="003540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</w:rPr>
      </w:pPr>
      <w:r w:rsidRPr="00F805F7">
        <w:rPr>
          <w:rFonts w:ascii="Arial" w:hAnsi="Arial" w:cs="Arial"/>
          <w:b/>
          <w:bCs/>
          <w:i/>
        </w:rPr>
        <w:t>Le candidat établit son mémoire technique en respectant la chronologie demandée.</w:t>
      </w:r>
    </w:p>
    <w:p w14:paraId="10E23B3C" w14:textId="77777777" w:rsidR="00354046" w:rsidRPr="00F805F7" w:rsidRDefault="0035404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</w:rPr>
      </w:pPr>
      <w:r w:rsidRPr="00F805F7">
        <w:rPr>
          <w:rFonts w:ascii="Arial" w:hAnsi="Arial" w:cs="Arial"/>
          <w:b/>
          <w:bCs/>
          <w:i/>
        </w:rPr>
        <w:t xml:space="preserve">Il peut ajouter des annexes, notamment modèles de document afin de préciser les informations transmises. </w:t>
      </w:r>
    </w:p>
    <w:p w14:paraId="520713FC" w14:textId="77777777" w:rsidR="00F805F7" w:rsidRDefault="00F805F7" w:rsidP="00F805F7">
      <w:pPr>
        <w:rPr>
          <w:b/>
          <w:bCs/>
          <w:lang w:eastAsia="en-US"/>
        </w:rPr>
      </w:pPr>
    </w:p>
    <w:p w14:paraId="7496844F" w14:textId="77777777" w:rsidR="00F76528" w:rsidRPr="00F805F7" w:rsidRDefault="00F76528" w:rsidP="00F805F7">
      <w:pPr>
        <w:rPr>
          <w:b/>
          <w:bCs/>
          <w:lang w:eastAsia="en-US"/>
        </w:rPr>
      </w:pPr>
    </w:p>
    <w:p w14:paraId="4D5EBBC4" w14:textId="77777777" w:rsid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46562BCA" w14:textId="77777777" w:rsidR="00F76528" w:rsidRDefault="00F76528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  <w:r w:rsidRPr="00F76528">
        <w:rPr>
          <w:b/>
          <w:bCs/>
          <w:color w:val="000000"/>
          <w:sz w:val="22"/>
          <w:szCs w:val="22"/>
          <w:lang w:val="fr-FR"/>
        </w:rPr>
        <w:t>Valeur technique (55 %)</w:t>
      </w:r>
      <w:r>
        <w:rPr>
          <w:b/>
          <w:bCs/>
          <w:color w:val="000000"/>
          <w:sz w:val="22"/>
          <w:szCs w:val="22"/>
          <w:lang w:val="fr-FR"/>
        </w:rPr>
        <w:t xml:space="preserve"> : </w:t>
      </w:r>
    </w:p>
    <w:p w14:paraId="72DAB933" w14:textId="77777777" w:rsidR="00F76528" w:rsidRDefault="00F76528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4BFFCB0B" w14:textId="77777777" w:rsidR="00F805F7" w:rsidRP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  <w:r w:rsidRPr="00F805F7">
        <w:rPr>
          <w:b/>
          <w:bCs/>
          <w:color w:val="000000"/>
          <w:sz w:val="22"/>
          <w:szCs w:val="22"/>
          <w:lang w:val="fr-FR"/>
        </w:rPr>
        <w:t xml:space="preserve">Moyens humains et organisation mis en place pour l’exécution du contrat (10 %) </w:t>
      </w:r>
    </w:p>
    <w:p w14:paraId="2F1D4608" w14:textId="4EF997DF" w:rsidR="00F805F7" w:rsidRPr="00F805F7" w:rsidRDefault="00F805F7" w:rsidP="00F805F7">
      <w:pPr>
        <w:rPr>
          <w:lang w:eastAsia="en-US"/>
        </w:rPr>
      </w:pPr>
      <w:r>
        <w:rPr>
          <w:lang w:eastAsia="en-US"/>
        </w:rPr>
        <w:t xml:space="preserve">Le candidat indique le nombre ainsi que les profils des intervenants dédiés à l’exécution du marché (joindre CV ou équivalent) ainsi que l’organisation proposée pour la bonne exécution du marché. </w:t>
      </w:r>
    </w:p>
    <w:p w14:paraId="11145D00" w14:textId="77777777" w:rsidR="00354046" w:rsidRDefault="00354046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55409666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9D6B93F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D8D78D5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7616024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5DB219F8" w14:textId="77777777" w:rsid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149B3795" w14:textId="77777777" w:rsid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  <w:r w:rsidRPr="00F805F7">
        <w:rPr>
          <w:b/>
          <w:bCs/>
          <w:color w:val="000000"/>
          <w:sz w:val="22"/>
          <w:szCs w:val="22"/>
          <w:lang w:val="fr-FR"/>
        </w:rPr>
        <w:t>Organisation mise en place pour la gestion des dépannages et le respect des délais contractuels, même en cas d’intervention d’un technicien spécialisé ou fabricant (20 %)</w:t>
      </w:r>
    </w:p>
    <w:p w14:paraId="21B0059B" w14:textId="77777777" w:rsidR="00F805F7" w:rsidRPr="00F805F7" w:rsidRDefault="00F805F7" w:rsidP="00F805F7">
      <w:pPr>
        <w:rPr>
          <w:lang w:eastAsia="en-US"/>
        </w:rPr>
      </w:pPr>
      <w:r w:rsidRPr="00F805F7">
        <w:rPr>
          <w:lang w:eastAsia="en-US"/>
        </w:rPr>
        <w:t xml:space="preserve">Le candidat décrit </w:t>
      </w:r>
      <w:r>
        <w:rPr>
          <w:lang w:eastAsia="en-US"/>
        </w:rPr>
        <w:t xml:space="preserve">l’organisation </w:t>
      </w:r>
      <w:r w:rsidRPr="00F805F7">
        <w:rPr>
          <w:lang w:eastAsia="en-US"/>
        </w:rPr>
        <w:t xml:space="preserve">mise en place pour la gestion des dépannages et le respect des délais contractuels, même en cas d’intervention d’un technicien spécialisé ou fabricant </w:t>
      </w:r>
    </w:p>
    <w:p w14:paraId="78D3C0CE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6E989332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6E53E8D0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41752F3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DD5F099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37BD987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4154CF82" w14:textId="77777777" w:rsidR="00F805F7" w:rsidRDefault="00F805F7">
      <w:pPr>
        <w:pStyle w:val="Sansinterligne"/>
      </w:pPr>
    </w:p>
    <w:p w14:paraId="6DA9824B" w14:textId="77777777" w:rsid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  <w:r w:rsidRPr="00F805F7">
        <w:rPr>
          <w:b/>
          <w:bCs/>
          <w:color w:val="000000"/>
          <w:sz w:val="22"/>
          <w:szCs w:val="22"/>
          <w:lang w:val="fr-FR"/>
        </w:rPr>
        <w:t>Pertinence des outils et méthode pour la gestion de SSI</w:t>
      </w:r>
      <w:r>
        <w:rPr>
          <w:b/>
          <w:bCs/>
          <w:color w:val="000000"/>
          <w:sz w:val="22"/>
          <w:szCs w:val="22"/>
          <w:lang w:val="fr-FR"/>
        </w:rPr>
        <w:t xml:space="preserve"> </w:t>
      </w:r>
      <w:r w:rsidRPr="00F805F7">
        <w:rPr>
          <w:b/>
          <w:bCs/>
          <w:color w:val="000000"/>
          <w:sz w:val="22"/>
          <w:szCs w:val="22"/>
          <w:lang w:val="fr-FR"/>
        </w:rPr>
        <w:t>(25%)</w:t>
      </w:r>
    </w:p>
    <w:p w14:paraId="47E615B7" w14:textId="77777777" w:rsidR="00F805F7" w:rsidRDefault="00F805F7" w:rsidP="00F805F7">
      <w:pPr>
        <w:rPr>
          <w:lang w:eastAsia="en-US"/>
        </w:rPr>
      </w:pPr>
      <w:r w:rsidRPr="00F805F7">
        <w:rPr>
          <w:lang w:eastAsia="en-US"/>
        </w:rPr>
        <w:t xml:space="preserve">Le candidat décrit </w:t>
      </w:r>
      <w:r>
        <w:rPr>
          <w:lang w:eastAsia="en-US"/>
        </w:rPr>
        <w:t xml:space="preserve">l’organisation </w:t>
      </w:r>
      <w:r w:rsidRPr="00F805F7">
        <w:rPr>
          <w:lang w:eastAsia="en-US"/>
        </w:rPr>
        <w:t>mise en place pour la gestion des dépannages et le respect des délais contractuels, même en cas d’intervention d’un technicien spécialisé ou fabricant</w:t>
      </w:r>
      <w:r>
        <w:rPr>
          <w:lang w:eastAsia="en-US"/>
        </w:rPr>
        <w:t xml:space="preserve"> : </w:t>
      </w:r>
    </w:p>
    <w:p w14:paraId="60DBEC30" w14:textId="77777777" w:rsidR="00F805F7" w:rsidRDefault="00F805F7" w:rsidP="00F805F7">
      <w:pPr>
        <w:numPr>
          <w:ilvl w:val="0"/>
          <w:numId w:val="5"/>
        </w:numPr>
        <w:rPr>
          <w:lang w:eastAsia="en-US"/>
        </w:rPr>
      </w:pPr>
      <w:r w:rsidRPr="00F805F7">
        <w:rPr>
          <w:lang w:eastAsia="en-US"/>
        </w:rPr>
        <w:t>Pour le lot n° 1 : SSI de marque Siemens</w:t>
      </w:r>
    </w:p>
    <w:p w14:paraId="7000DE0D" w14:textId="77777777" w:rsidR="00F76528" w:rsidRPr="00F76528" w:rsidRDefault="00F805F7" w:rsidP="00F76528">
      <w:pPr>
        <w:numPr>
          <w:ilvl w:val="0"/>
          <w:numId w:val="5"/>
        </w:numPr>
        <w:rPr>
          <w:lang w:eastAsia="en-US"/>
        </w:rPr>
      </w:pPr>
      <w:r>
        <w:rPr>
          <w:lang w:eastAsia="en-US"/>
        </w:rPr>
        <w:t xml:space="preserve">Pour le lot n° 2 : </w:t>
      </w:r>
      <w:r w:rsidR="00F76528" w:rsidRPr="00F76528">
        <w:rPr>
          <w:lang w:eastAsia="en-US"/>
        </w:rPr>
        <w:t xml:space="preserve">SSI de marque </w:t>
      </w:r>
      <w:r w:rsidR="00F76528">
        <w:rPr>
          <w:lang w:eastAsia="en-US"/>
        </w:rPr>
        <w:t xml:space="preserve">Chubb et </w:t>
      </w:r>
      <w:r w:rsidR="00F76528" w:rsidRPr="00F76528">
        <w:rPr>
          <w:lang w:eastAsia="en-US"/>
        </w:rPr>
        <w:t>Siemens</w:t>
      </w:r>
    </w:p>
    <w:p w14:paraId="6C539926" w14:textId="77777777" w:rsidR="00F76528" w:rsidRPr="00F76528" w:rsidRDefault="00F76528" w:rsidP="00F76528">
      <w:pPr>
        <w:numPr>
          <w:ilvl w:val="0"/>
          <w:numId w:val="5"/>
        </w:numPr>
        <w:rPr>
          <w:lang w:eastAsia="en-US"/>
        </w:rPr>
      </w:pPr>
      <w:r>
        <w:rPr>
          <w:lang w:eastAsia="en-US"/>
        </w:rPr>
        <w:t xml:space="preserve">Pour le lot n° 2 : </w:t>
      </w:r>
      <w:r w:rsidRPr="00F76528">
        <w:rPr>
          <w:lang w:eastAsia="en-US"/>
        </w:rPr>
        <w:t xml:space="preserve">SSI </w:t>
      </w:r>
      <w:r>
        <w:rPr>
          <w:lang w:eastAsia="en-US"/>
        </w:rPr>
        <w:t>multimarques</w:t>
      </w:r>
    </w:p>
    <w:p w14:paraId="5E272D88" w14:textId="77777777" w:rsidR="00F805F7" w:rsidRPr="00F805F7" w:rsidRDefault="00F76528" w:rsidP="00F76528">
      <w:pPr>
        <w:numPr>
          <w:ilvl w:val="0"/>
          <w:numId w:val="5"/>
        </w:numPr>
        <w:rPr>
          <w:lang w:eastAsia="en-US"/>
        </w:rPr>
      </w:pPr>
      <w:r w:rsidRPr="00F805F7">
        <w:rPr>
          <w:lang w:eastAsia="en-US"/>
        </w:rPr>
        <w:t xml:space="preserve">Pour le lot n° </w:t>
      </w:r>
      <w:r>
        <w:rPr>
          <w:lang w:eastAsia="en-US"/>
        </w:rPr>
        <w:t>4</w:t>
      </w:r>
      <w:r w:rsidRPr="00F805F7">
        <w:rPr>
          <w:lang w:eastAsia="en-US"/>
        </w:rPr>
        <w:t xml:space="preserve"> : SSI de marque Siemens</w:t>
      </w:r>
    </w:p>
    <w:p w14:paraId="200A9572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5114047D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7FD1398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12E55C14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40A250A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143BA5D6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4F55B4DE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6089658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327C84D0" w14:textId="77777777" w:rsidR="00F805F7" w:rsidRDefault="00F805F7">
      <w:pPr>
        <w:pStyle w:val="Sansinterligne"/>
      </w:pPr>
    </w:p>
    <w:p w14:paraId="6DFFE70B" w14:textId="77777777" w:rsidR="00F805F7" w:rsidRDefault="00F805F7">
      <w:pPr>
        <w:pStyle w:val="Sansinterligne"/>
      </w:pPr>
    </w:p>
    <w:p w14:paraId="39B81528" w14:textId="72C9F91D" w:rsidR="00834C69" w:rsidRDefault="00834C69" w:rsidP="00834C69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  <w:r>
        <w:rPr>
          <w:b/>
          <w:bCs/>
          <w:color w:val="000000"/>
          <w:sz w:val="22"/>
          <w:szCs w:val="22"/>
          <w:lang w:val="fr-FR"/>
        </w:rPr>
        <w:t>Cas concret (pour étayer les 2 précédents critères)</w:t>
      </w:r>
    </w:p>
    <w:p w14:paraId="66106BA8" w14:textId="77777777" w:rsidR="00834C69" w:rsidRDefault="00834C69" w:rsidP="00834C69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1EFEFADA" w14:textId="3FDB7097" w:rsidR="00834C69" w:rsidRPr="00F805F7" w:rsidRDefault="00834C69" w:rsidP="00834C69">
      <w:pPr>
        <w:rPr>
          <w:lang w:eastAsia="en-US"/>
        </w:rPr>
      </w:pPr>
      <w:r w:rsidRPr="00F805F7">
        <w:rPr>
          <w:lang w:eastAsia="en-US"/>
        </w:rPr>
        <w:t xml:space="preserve">Le candidat décrit </w:t>
      </w:r>
      <w:r>
        <w:rPr>
          <w:lang w:eastAsia="en-US"/>
        </w:rPr>
        <w:t xml:space="preserve">le processus complet, jusqu’à la réparation, dans le cas d’un appel client suite à une panne sur un SSI Siemens (carte mère HS). Décrire les actions mise en place, la gestion des délais contractuels, la relation avec le fabricant, les interventions sur site... </w:t>
      </w:r>
      <w:r w:rsidRPr="00F805F7">
        <w:rPr>
          <w:lang w:eastAsia="en-US"/>
        </w:rPr>
        <w:t xml:space="preserve">  </w:t>
      </w:r>
    </w:p>
    <w:p w14:paraId="36EA4979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55117D59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1B02A9BC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50364213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4C91B642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D09D646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4D6DFC2B" w14:textId="77777777" w:rsidR="00834C69" w:rsidRDefault="00834C69" w:rsidP="00572A2B">
      <w:pPr>
        <w:pBdr>
          <w:top w:val="single" w:sz="4" w:space="1" w:color="000000"/>
          <w:left w:val="single" w:sz="4" w:space="4" w:color="000000"/>
          <w:bottom w:val="single" w:sz="4" w:space="25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D4F75C7" w14:textId="77777777" w:rsidR="00F805F7" w:rsidRDefault="00F805F7">
      <w:pPr>
        <w:pStyle w:val="Sansinterligne"/>
      </w:pPr>
    </w:p>
    <w:p w14:paraId="3C66129C" w14:textId="77777777" w:rsidR="00F805F7" w:rsidRDefault="00F805F7">
      <w:pPr>
        <w:pStyle w:val="Sansinterligne"/>
      </w:pPr>
    </w:p>
    <w:p w14:paraId="46AF5514" w14:textId="77777777" w:rsidR="00834C69" w:rsidRDefault="00834C69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242EC99B" w14:textId="77777777" w:rsidR="00834C69" w:rsidRDefault="00834C69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32E4B0CE" w14:textId="4F5FAAF8" w:rsid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  <w:r w:rsidRPr="00F805F7">
        <w:rPr>
          <w:b/>
          <w:bCs/>
          <w:color w:val="000000"/>
          <w:sz w:val="22"/>
          <w:szCs w:val="22"/>
          <w:lang w:val="fr-FR"/>
        </w:rPr>
        <w:t>Politique de responsabilité sociétale des entreprises (</w:t>
      </w:r>
      <w:r w:rsidRPr="00F805F7">
        <w:rPr>
          <w:b/>
          <w:bCs/>
          <w:sz w:val="22"/>
          <w:szCs w:val="22"/>
          <w:lang w:val="fr-FR"/>
        </w:rPr>
        <w:t>5%)</w:t>
      </w:r>
    </w:p>
    <w:p w14:paraId="0A5FA947" w14:textId="77777777" w:rsidR="00F805F7" w:rsidRDefault="00F805F7" w:rsidP="00F805F7">
      <w:pPr>
        <w:pStyle w:val="ParagrapheIndent2"/>
        <w:rPr>
          <w:b/>
          <w:bCs/>
          <w:color w:val="000000"/>
          <w:sz w:val="22"/>
          <w:szCs w:val="22"/>
          <w:lang w:val="fr-FR"/>
        </w:rPr>
      </w:pPr>
    </w:p>
    <w:p w14:paraId="12EDC57D" w14:textId="77777777" w:rsidR="00354046" w:rsidRPr="00F805F7" w:rsidRDefault="00F805F7" w:rsidP="00F805F7">
      <w:pPr>
        <w:rPr>
          <w:lang w:eastAsia="en-US"/>
        </w:rPr>
      </w:pPr>
      <w:r w:rsidRPr="00F805F7">
        <w:rPr>
          <w:lang w:eastAsia="en-US"/>
        </w:rPr>
        <w:t xml:space="preserve">Le candidat décrit les actions en faveur de l’insertion professionnelle des publics éloignés de l’emploi, la qualité de vie au travail, ou autres mesures sociales pertinentes  </w:t>
      </w:r>
    </w:p>
    <w:p w14:paraId="46BE04D5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2CC309B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6E7159E3" w14:textId="77777777" w:rsidR="00F76528" w:rsidRDefault="00F76528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0D92406C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3EBE2974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20492627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314965EF" w14:textId="77777777" w:rsidR="00F805F7" w:rsidRDefault="00F805F7" w:rsidP="00F805F7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both"/>
        <w:rPr>
          <w:rFonts w:ascii="Arial" w:hAnsi="Arial" w:cs="Arial"/>
        </w:rPr>
      </w:pPr>
    </w:p>
    <w:p w14:paraId="67D84B67" w14:textId="77777777" w:rsidR="00F805F7" w:rsidRDefault="00F805F7" w:rsidP="00F805F7">
      <w:pPr>
        <w:rPr>
          <w:lang w:eastAsia="en-US"/>
        </w:rPr>
      </w:pPr>
    </w:p>
    <w:p w14:paraId="6FD1967E" w14:textId="77777777" w:rsidR="00F805F7" w:rsidRPr="00F805F7" w:rsidRDefault="00F805F7" w:rsidP="00F805F7">
      <w:pPr>
        <w:rPr>
          <w:lang w:eastAsia="en-US"/>
        </w:rPr>
      </w:pPr>
    </w:p>
    <w:sectPr w:rsidR="00F805F7" w:rsidRPr="00F805F7">
      <w:footerReference w:type="default" r:id="rId8"/>
      <w:footerReference w:type="first" r:id="rId9"/>
      <w:pgSz w:w="11906" w:h="16838"/>
      <w:pgMar w:top="567" w:right="1417" w:bottom="623" w:left="851" w:header="720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1036" w14:textId="77777777" w:rsidR="000F41AB" w:rsidRDefault="000F41AB">
      <w:pPr>
        <w:spacing w:after="0" w:line="240" w:lineRule="auto"/>
      </w:pPr>
      <w:r>
        <w:separator/>
      </w:r>
    </w:p>
  </w:endnote>
  <w:endnote w:type="continuationSeparator" w:id="0">
    <w:p w14:paraId="0BCCCF3C" w14:textId="77777777" w:rsidR="000F41AB" w:rsidRDefault="000F4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Light">
    <w:altName w:val="Cambria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252C" w14:textId="77777777" w:rsidR="00354046" w:rsidRDefault="00354046">
    <w:pPr>
      <w:pStyle w:val="Pieddepage"/>
    </w:pPr>
    <w:r>
      <w:rPr>
        <w:rStyle w:val="Numrodepage"/>
      </w:rPr>
      <w:tab/>
    </w: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PAGE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</w:rPr>
      <w:t>6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sur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\* ARABIC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</w:rPr>
      <w:t>6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5DB9" w14:textId="77777777" w:rsidR="00354046" w:rsidRDefault="003540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FB6B" w14:textId="77777777" w:rsidR="000F41AB" w:rsidRDefault="000F41AB">
      <w:pPr>
        <w:spacing w:after="0" w:line="240" w:lineRule="auto"/>
      </w:pPr>
      <w:r>
        <w:separator/>
      </w:r>
    </w:p>
  </w:footnote>
  <w:footnote w:type="continuationSeparator" w:id="0">
    <w:p w14:paraId="5D293A54" w14:textId="77777777" w:rsidR="000F41AB" w:rsidRDefault="000F4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6E10597"/>
    <w:multiLevelType w:val="hybridMultilevel"/>
    <w:tmpl w:val="4F0CFBCE"/>
    <w:lvl w:ilvl="0" w:tplc="F8CE96B2">
      <w:start w:val="2"/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6B9E"/>
    <w:multiLevelType w:val="hybridMultilevel"/>
    <w:tmpl w:val="C5920E2E"/>
    <w:lvl w:ilvl="0" w:tplc="DC9C056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211360">
    <w:abstractNumId w:val="0"/>
  </w:num>
  <w:num w:numId="2" w16cid:durableId="448479317">
    <w:abstractNumId w:val="1"/>
  </w:num>
  <w:num w:numId="3" w16cid:durableId="1100564603">
    <w:abstractNumId w:val="2"/>
  </w:num>
  <w:num w:numId="4" w16cid:durableId="1302879728">
    <w:abstractNumId w:val="3"/>
  </w:num>
  <w:num w:numId="5" w16cid:durableId="364644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401"/>
    <w:rsid w:val="000F41AB"/>
    <w:rsid w:val="001660F0"/>
    <w:rsid w:val="00354046"/>
    <w:rsid w:val="00391401"/>
    <w:rsid w:val="00393C95"/>
    <w:rsid w:val="00572A2B"/>
    <w:rsid w:val="005A4DED"/>
    <w:rsid w:val="005E2CE8"/>
    <w:rsid w:val="005E600A"/>
    <w:rsid w:val="006057FE"/>
    <w:rsid w:val="006964F6"/>
    <w:rsid w:val="006C0569"/>
    <w:rsid w:val="00763855"/>
    <w:rsid w:val="00834C69"/>
    <w:rsid w:val="008866B3"/>
    <w:rsid w:val="009A2FDD"/>
    <w:rsid w:val="00B84722"/>
    <w:rsid w:val="00BC42A2"/>
    <w:rsid w:val="00D70A80"/>
    <w:rsid w:val="00DF5691"/>
    <w:rsid w:val="00F76528"/>
    <w:rsid w:val="00F8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ED721F"/>
  <w15:chartTrackingRefBased/>
  <w15:docId w15:val="{55D70C0A-E5A1-4E0E-A992-0CCD6052A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keepLines/>
      <w:numPr>
        <w:numId w:val="1"/>
      </w:numPr>
      <w:spacing w:before="400" w:after="40" w:line="240" w:lineRule="auto"/>
      <w:outlineLvl w:val="0"/>
    </w:pPr>
    <w:rPr>
      <w:rFonts w:ascii="Arial Black" w:eastAsia="SimSun" w:hAnsi="Arial Black"/>
      <w:sz w:val="28"/>
      <w:szCs w:val="36"/>
    </w:rPr>
  </w:style>
  <w:style w:type="paragraph" w:styleId="Titre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Titre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Symbol" w:eastAsia="Times New Roman" w:hAnsi="Symbol" w:cs="Times New Roman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  <w:rPr>
      <w:rFonts w:ascii="Courier New" w:hAnsi="Courier New" w:cs="Courier New" w:hint="default"/>
    </w:rPr>
  </w:style>
  <w:style w:type="character" w:customStyle="1" w:styleId="WW8Num3z0">
    <w:name w:val="WW8Num3z0"/>
    <w:rPr>
      <w:rFonts w:hint="default"/>
      <w:color w:val="000000"/>
      <w:sz w:val="20"/>
    </w:rPr>
  </w:style>
  <w:style w:type="character" w:customStyle="1" w:styleId="WW8Num4z0">
    <w:name w:val="WW8Num4z0"/>
    <w:rPr>
      <w:rFonts w:ascii="Arial Narrow" w:eastAsia="Times New Roman" w:hAnsi="Arial Narrow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6z0">
    <w:name w:val="WW8Num6z0"/>
    <w:rPr>
      <w:rFonts w:ascii="Trebuchet MS" w:hAnsi="Trebuchet MS" w:cs="Trebuchet M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Arial CYR" w:eastAsia="Arial CYR" w:hAnsi="Arial CYR" w:cs="Arial CYR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eastAsia="Times New Roman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eastAsia="Times New Roman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Arial" w:eastAsia="Times New Roman" w:hAnsi="Arial" w:cs="Aria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 Narrow" w:eastAsia="Times New Roman" w:hAnsi="Arial Narrow" w:cs="Times New Roman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1z0">
    <w:name w:val="WW8Num21z0"/>
    <w:rPr>
      <w:rFonts w:ascii="Arial" w:eastAsia="Times New Roman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4z0">
    <w:name w:val="WW8Num24z0"/>
    <w:rPr>
      <w:rFonts w:ascii="Arial" w:eastAsia="Times New Roman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ascii="DIN Light" w:eastAsia="Times New Roman" w:hAnsi="DIN Light" w:cs="Times New Roman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FootnoteCharacters">
    <w:name w:val="Footnote Characters"/>
    <w:rPr>
      <w:vertAlign w:val="superscript"/>
    </w:rPr>
  </w:style>
  <w:style w:type="character" w:styleId="Lienhypertexte">
    <w:name w:val="Hyperlink"/>
    <w:rPr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sz w:val="22"/>
    </w:rPr>
  </w:style>
  <w:style w:type="character" w:customStyle="1" w:styleId="ObjetducommentaireCar">
    <w:name w:val="Objet du commentaire Car"/>
    <w:rPr>
      <w:b/>
      <w:bCs/>
      <w:sz w:val="22"/>
    </w:rPr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En-tteCar">
    <w:name w:val="En-tête Car"/>
    <w:rPr>
      <w:sz w:val="22"/>
    </w:rPr>
  </w:style>
  <w:style w:type="character" w:customStyle="1" w:styleId="DefaultCar">
    <w:name w:val="Default Car"/>
    <w:rPr>
      <w:rFonts w:ascii="Arial" w:eastAsia="Calibri" w:hAnsi="Arial" w:cs="Arial"/>
      <w:color w:val="000000"/>
      <w:sz w:val="24"/>
      <w:szCs w:val="24"/>
    </w:rPr>
  </w:style>
  <w:style w:type="character" w:customStyle="1" w:styleId="Titre1Car">
    <w:name w:val="Titre 1 Car"/>
    <w:rPr>
      <w:rFonts w:ascii="Arial Black" w:eastAsia="SimSun" w:hAnsi="Arial Black" w:cs="Times New Roman"/>
      <w:sz w:val="28"/>
      <w:szCs w:val="36"/>
    </w:rPr>
  </w:style>
  <w:style w:type="character" w:customStyle="1" w:styleId="Titre2Car">
    <w:name w:val="Titre 2 Car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Titre3Car">
    <w:name w:val="Titre 3 Car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Titre4Car">
    <w:name w:val="Titre 4 Car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Titre5Car">
    <w:name w:val="Titre 5 Car"/>
    <w:rPr>
      <w:rFonts w:ascii="Calibri Light" w:eastAsia="SimSun" w:hAnsi="Calibri Light" w:cs="Times New Roman"/>
      <w:caps/>
      <w:color w:val="2E74B5"/>
    </w:rPr>
  </w:style>
  <w:style w:type="character" w:customStyle="1" w:styleId="Titre6Car">
    <w:name w:val="Titre 6 Car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Titre7Car">
    <w:name w:val="Titre 7 Car"/>
    <w:rPr>
      <w:rFonts w:ascii="Calibri Light" w:eastAsia="SimSun" w:hAnsi="Calibri Light" w:cs="Times New Roman"/>
      <w:b/>
      <w:bCs/>
      <w:color w:val="1F4E79"/>
    </w:rPr>
  </w:style>
  <w:style w:type="character" w:customStyle="1" w:styleId="Titre8Car">
    <w:name w:val="Titre 8 Car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Titre9Car">
    <w:name w:val="Titre 9 Car"/>
    <w:rPr>
      <w:rFonts w:ascii="Calibri Light" w:eastAsia="SimSun" w:hAnsi="Calibri Light" w:cs="Times New Roman"/>
      <w:i/>
      <w:iCs/>
      <w:color w:val="1F4E79"/>
    </w:rPr>
  </w:style>
  <w:style w:type="character" w:customStyle="1" w:styleId="TitreCar">
    <w:name w:val="Titre Car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character" w:customStyle="1" w:styleId="Sous-titreCar">
    <w:name w:val="Sous-titre Car"/>
    <w:rPr>
      <w:rFonts w:ascii="Calibri Light" w:eastAsia="SimSun" w:hAnsi="Calibri Light" w:cs="Times New Roman"/>
      <w:color w:val="5B9BD5"/>
      <w:sz w:val="28"/>
      <w:szCs w:val="28"/>
    </w:rPr>
  </w:style>
  <w:style w:type="character" w:styleId="lev">
    <w:name w:val="Strong"/>
    <w:qFormat/>
    <w:rPr>
      <w:b/>
      <w:bCs/>
    </w:rPr>
  </w:style>
  <w:style w:type="character" w:styleId="Accentuation">
    <w:name w:val="Emphasis"/>
    <w:qFormat/>
    <w:rPr>
      <w:i/>
      <w:iCs/>
    </w:rPr>
  </w:style>
  <w:style w:type="character" w:customStyle="1" w:styleId="CitationCar">
    <w:name w:val="Citation Car"/>
    <w:rPr>
      <w:color w:val="44546A"/>
      <w:sz w:val="24"/>
      <w:szCs w:val="24"/>
    </w:rPr>
  </w:style>
  <w:style w:type="character" w:customStyle="1" w:styleId="CitationintenseCar">
    <w:name w:val="Citation intense Car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Accentuationlgre">
    <w:name w:val="Subtle Emphasis"/>
    <w:qFormat/>
    <w:rPr>
      <w:i/>
      <w:iCs/>
      <w:color w:val="595959"/>
    </w:rPr>
  </w:style>
  <w:style w:type="character" w:styleId="Accentuationintense">
    <w:name w:val="Intense Emphasis"/>
    <w:qFormat/>
    <w:rPr>
      <w:b/>
      <w:bCs/>
      <w:i/>
      <w:iCs/>
    </w:rPr>
  </w:style>
  <w:style w:type="character" w:styleId="Rfrencelgre">
    <w:name w:val="Subtle Reference"/>
    <w:qFormat/>
    <w:rPr>
      <w:smallCaps/>
      <w:color w:val="595959"/>
      <w:u w:val="none" w:color="7F7F7F"/>
      <w:bdr w:val="none" w:sz="0" w:space="0" w:color="000000"/>
    </w:rPr>
  </w:style>
  <w:style w:type="character" w:styleId="Rfrenceintense">
    <w:name w:val="Intense Reference"/>
    <w:qFormat/>
    <w:rPr>
      <w:b/>
      <w:bCs/>
      <w:smallCaps/>
      <w:color w:val="44546A"/>
      <w:u w:val="single"/>
    </w:rPr>
  </w:style>
  <w:style w:type="character" w:styleId="Titredulivre">
    <w:name w:val="Book Title"/>
    <w:qFormat/>
    <w:rPr>
      <w:b/>
      <w:bCs/>
      <w:smallCaps/>
      <w:spacing w:val="10"/>
    </w:rPr>
  </w:style>
  <w:style w:type="paragraph" w:customStyle="1" w:styleId="Heading">
    <w:name w:val="Heading"/>
    <w:basedOn w:val="Normal"/>
    <w:next w:val="Normal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caps/>
      <w:u w:val="single"/>
    </w:rPr>
  </w:style>
  <w:style w:type="paragraph" w:customStyle="1" w:styleId="HeaderandFooter">
    <w:name w:val="Header and Footer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Commentaire1">
    <w:name w:val="Commentaire1"/>
    <w:basedOn w:val="Normal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  <w:outlineLvl w:val="9"/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customStyle="1" w:styleId="Niveau2">
    <w:name w:val="Niveau 2"/>
    <w:basedOn w:val="Normal"/>
    <w:rPr>
      <w:b/>
    </w:rPr>
  </w:style>
  <w:style w:type="paragraph" w:styleId="Objetducommentaire">
    <w:name w:val="annotation subject"/>
    <w:basedOn w:val="Commentaire1"/>
    <w:next w:val="Commentaire1"/>
    <w:rPr>
      <w:b/>
      <w:bCs/>
      <w:sz w:val="20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uppressAutoHyphens/>
      <w:autoSpaceDE w:val="0"/>
      <w:spacing w:after="160" w:line="256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Lgende1">
    <w:name w:val="Légende1"/>
    <w:basedOn w:val="Normal"/>
    <w:next w:val="Normal"/>
    <w:pPr>
      <w:spacing w:line="240" w:lineRule="auto"/>
    </w:pPr>
    <w:rPr>
      <w:b/>
      <w:bCs/>
      <w:smallCaps/>
      <w:color w:val="44546A"/>
    </w:rPr>
  </w:style>
  <w:style w:type="paragraph" w:styleId="Sous-titre">
    <w:name w:val="Subtitle"/>
    <w:basedOn w:val="Normal"/>
    <w:next w:val="Normal"/>
    <w:qFormat/>
    <w:p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paragraph" w:styleId="Sansinterligne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Citation">
    <w:name w:val="Quote"/>
    <w:basedOn w:val="Normal"/>
    <w:next w:val="Normal"/>
    <w:qFormat/>
    <w:pPr>
      <w:spacing w:before="120" w:after="120"/>
      <w:ind w:left="720"/>
    </w:pPr>
    <w:rPr>
      <w:color w:val="44546A"/>
      <w:sz w:val="24"/>
      <w:szCs w:val="24"/>
    </w:rPr>
  </w:style>
  <w:style w:type="paragraph" w:styleId="Citationintense">
    <w:name w:val="Intense Quote"/>
    <w:basedOn w:val="Normal"/>
    <w:next w:val="Normal"/>
    <w:qFormat/>
    <w:pPr>
      <w:spacing w:before="100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paragraph" w:styleId="En-ttedetabledesmatires">
    <w:name w:val="TOC Heading"/>
    <w:basedOn w:val="Titre1"/>
    <w:next w:val="Normal"/>
    <w:qFormat/>
    <w:pPr>
      <w:numPr>
        <w:numId w:val="0"/>
      </w:numPr>
      <w:outlineLvl w:val="9"/>
    </w:pPr>
    <w:rPr>
      <w:rFonts w:ascii="Calibri Light" w:hAnsi="Calibri Light"/>
      <w:color w:val="1F4E79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7638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fr-FR"/>
    </w:rPr>
  </w:style>
  <w:style w:type="paragraph" w:customStyle="1" w:styleId="ParagrapheIndent2">
    <w:name w:val="ParagrapheIndent2"/>
    <w:basedOn w:val="Normal"/>
    <w:next w:val="Normal"/>
    <w:qFormat/>
    <w:rsid w:val="00F805F7"/>
    <w:pPr>
      <w:suppressAutoHyphens w:val="0"/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character" w:styleId="Marquedecommentaire">
    <w:name w:val="annotation reference"/>
    <w:uiPriority w:val="99"/>
    <w:semiHidden/>
    <w:unhideWhenUsed/>
    <w:rsid w:val="00F805F7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805F7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F805F7"/>
    <w:rPr>
      <w:rFonts w:ascii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Grenoble INP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HERRSCHER Capucine (oddonca)</dc:creator>
  <cp:keywords/>
  <cp:lastModifiedBy>HERRSCHER Capucine (oddonca)</cp:lastModifiedBy>
  <cp:revision>2</cp:revision>
  <cp:lastPrinted>2025-07-16T14:20:00Z</cp:lastPrinted>
  <dcterms:created xsi:type="dcterms:W3CDTF">2025-11-06T15:46:00Z</dcterms:created>
  <dcterms:modified xsi:type="dcterms:W3CDTF">2025-11-06T15:46:00Z</dcterms:modified>
</cp:coreProperties>
</file>